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A9" w:rsidRPr="005D6764" w:rsidRDefault="005D6764" w:rsidP="005D6764">
      <w:pPr>
        <w:jc w:val="center"/>
        <w:rPr>
          <w:rFonts w:ascii="Times New Roman" w:hAnsi="Times New Roman" w:cs="Times New Roman"/>
          <w:b/>
          <w:sz w:val="28"/>
          <w:szCs w:val="28"/>
        </w:rPr>
      </w:pPr>
      <w:r w:rsidRPr="005D6764">
        <w:rPr>
          <w:rFonts w:ascii="Times New Roman" w:hAnsi="Times New Roman" w:cs="Times New Roman"/>
          <w:b/>
          <w:sz w:val="28"/>
          <w:szCs w:val="28"/>
        </w:rPr>
        <w:t>Разъяснения по взаимоотношениям с абонентам</w:t>
      </w:r>
      <w:proofErr w:type="gramStart"/>
      <w:r w:rsidRPr="005D6764">
        <w:rPr>
          <w:rFonts w:ascii="Times New Roman" w:hAnsi="Times New Roman" w:cs="Times New Roman"/>
          <w:b/>
          <w:sz w:val="28"/>
          <w:szCs w:val="28"/>
        </w:rPr>
        <w:t>и ООО</w:t>
      </w:r>
      <w:proofErr w:type="gramEnd"/>
      <w:r w:rsidRPr="005D6764">
        <w:rPr>
          <w:rFonts w:ascii="Times New Roman" w:hAnsi="Times New Roman" w:cs="Times New Roman"/>
          <w:b/>
          <w:sz w:val="28"/>
          <w:szCs w:val="28"/>
        </w:rPr>
        <w:t xml:space="preserve"> «Водоотведение» по вопросу сброса загрязняющих веществ в централизованную систему водоотведения, контроле сбросов и их оплате</w:t>
      </w:r>
    </w:p>
    <w:p w:rsidR="009F1FF4" w:rsidRPr="009B1004" w:rsidRDefault="00ED3803" w:rsidP="009F1FF4">
      <w:pPr>
        <w:spacing w:after="0" w:line="240" w:lineRule="auto"/>
        <w:ind w:firstLine="540"/>
        <w:jc w:val="both"/>
        <w:rPr>
          <w:rFonts w:ascii="Verdana" w:eastAsia="Times New Roman" w:hAnsi="Verdana" w:cs="Times New Roman"/>
          <w:sz w:val="21"/>
          <w:szCs w:val="21"/>
        </w:rPr>
      </w:pPr>
      <w:proofErr w:type="gramStart"/>
      <w:r>
        <w:rPr>
          <w:rFonts w:ascii="Times New Roman" w:eastAsia="Times New Roman" w:hAnsi="Times New Roman" w:cs="Times New Roman"/>
          <w:sz w:val="24"/>
          <w:szCs w:val="24"/>
        </w:rPr>
        <w:t>У</w:t>
      </w:r>
      <w:r w:rsidR="009F1FF4" w:rsidRPr="009B1004">
        <w:rPr>
          <w:rFonts w:ascii="Times New Roman" w:eastAsia="Times New Roman" w:hAnsi="Times New Roman" w:cs="Times New Roman"/>
          <w:sz w:val="24"/>
          <w:szCs w:val="24"/>
        </w:rPr>
        <w:t>становление нормативов водоотведения (сброса) по составу сточных вод, а также исчисление и взимание платы за их превышение осуществляется в порядке, предусмотренном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(далее - Правила N 167), постановлением Правительства Российской Федерации от 31 декабря 1995 г. N 1310 "О взимании</w:t>
      </w:r>
      <w:proofErr w:type="gramEnd"/>
      <w:r w:rsidR="009F1FF4" w:rsidRPr="009B1004">
        <w:rPr>
          <w:rFonts w:ascii="Times New Roman" w:eastAsia="Times New Roman" w:hAnsi="Times New Roman" w:cs="Times New Roman"/>
          <w:sz w:val="24"/>
          <w:szCs w:val="24"/>
        </w:rPr>
        <w:t xml:space="preserve"> платы за сброс сточных вод и загрязняющих веществ в системы канализации населенных пунктов" (далее - Постановление N 1310) и нормативными правовыми актами субъектов Российской Федерации, принятыми во исполнение Постановления N 1310.</w:t>
      </w:r>
    </w:p>
    <w:p w:rsidR="009F1FF4" w:rsidRPr="009B1004" w:rsidRDefault="009F1FF4" w:rsidP="009F1FF4">
      <w:pPr>
        <w:spacing w:after="0" w:line="240" w:lineRule="auto"/>
        <w:ind w:firstLine="540"/>
        <w:jc w:val="both"/>
        <w:rPr>
          <w:rFonts w:ascii="Verdana" w:eastAsia="Times New Roman" w:hAnsi="Verdana" w:cs="Times New Roman"/>
          <w:sz w:val="21"/>
          <w:szCs w:val="21"/>
        </w:rPr>
      </w:pPr>
      <w:r w:rsidRPr="009B1004">
        <w:rPr>
          <w:rFonts w:ascii="Times New Roman" w:eastAsia="Times New Roman" w:hAnsi="Times New Roman" w:cs="Times New Roman"/>
          <w:sz w:val="24"/>
          <w:szCs w:val="24"/>
        </w:rPr>
        <w:t>В соответствии с пунктом 61 Правил N 167 нормативы водоотведения (сброса) по составу сточных вод устанавливаются абоненту органами местного самоуправления или уполномоченной ими организацией водопроводно-канализационного хозяйства с учетом следующих условий:</w:t>
      </w:r>
    </w:p>
    <w:p w:rsidR="009F1FF4" w:rsidRPr="009B1004" w:rsidRDefault="006D1436" w:rsidP="009F1FF4">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9F1FF4" w:rsidRPr="009B1004">
        <w:rPr>
          <w:rFonts w:ascii="Times New Roman" w:eastAsia="Times New Roman" w:hAnsi="Times New Roman" w:cs="Times New Roman"/>
          <w:sz w:val="24"/>
          <w:szCs w:val="24"/>
        </w:rPr>
        <w:t>соблюдение норм предельно допустимых сбросов сточных вод и загрязняющих веществ в водные объекты, утвержденных для организаций водопроводно-канализационного хозяйства природоохранными органами;</w:t>
      </w:r>
    </w:p>
    <w:p w:rsidR="009F1FF4" w:rsidRPr="009B1004" w:rsidRDefault="006D1436" w:rsidP="009F1FF4">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9F1FF4" w:rsidRPr="009B1004">
        <w:rPr>
          <w:rFonts w:ascii="Times New Roman" w:eastAsia="Times New Roman" w:hAnsi="Times New Roman" w:cs="Times New Roman"/>
          <w:sz w:val="24"/>
          <w:szCs w:val="24"/>
        </w:rPr>
        <w:t>обеспечение проектных параметров очистки сточных вод на очистных сооружениях коммунальной канализации;</w:t>
      </w:r>
    </w:p>
    <w:p w:rsidR="009F1FF4" w:rsidRPr="009B1004" w:rsidRDefault="006D1436" w:rsidP="009F1FF4">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9F1FF4" w:rsidRPr="009B1004">
        <w:rPr>
          <w:rFonts w:ascii="Times New Roman" w:eastAsia="Times New Roman" w:hAnsi="Times New Roman" w:cs="Times New Roman"/>
          <w:sz w:val="24"/>
          <w:szCs w:val="24"/>
        </w:rPr>
        <w:t>техническая и технологическая возможность очистных сооружений коммунальной канализации очищать сточные воды от конкретных загрязняющих веществ.</w:t>
      </w:r>
    </w:p>
    <w:p w:rsidR="009F1FF4" w:rsidRPr="009B1004" w:rsidRDefault="009F1FF4" w:rsidP="009F1FF4">
      <w:pPr>
        <w:spacing w:after="0" w:line="240" w:lineRule="auto"/>
        <w:ind w:firstLine="540"/>
        <w:jc w:val="both"/>
        <w:rPr>
          <w:rFonts w:ascii="Verdana" w:eastAsia="Times New Roman" w:hAnsi="Verdana" w:cs="Times New Roman"/>
          <w:sz w:val="21"/>
          <w:szCs w:val="21"/>
        </w:rPr>
      </w:pPr>
      <w:r w:rsidRPr="009B1004">
        <w:rPr>
          <w:rFonts w:ascii="Times New Roman" w:eastAsia="Times New Roman" w:hAnsi="Times New Roman" w:cs="Times New Roman"/>
          <w:sz w:val="24"/>
          <w:szCs w:val="24"/>
        </w:rPr>
        <w:t>Согласно пункту 70 Правил N 167 расчеты абонентов с организацией водопроводно-канализационного хозяйства (далее - организация ВКХ) за отпуск (получение) питьевой воды и прием (сброс) сточных вод и загрязняющих веще</w:t>
      </w:r>
      <w:proofErr w:type="gramStart"/>
      <w:r w:rsidRPr="009B1004">
        <w:rPr>
          <w:rFonts w:ascii="Times New Roman" w:eastAsia="Times New Roman" w:hAnsi="Times New Roman" w:cs="Times New Roman"/>
          <w:sz w:val="24"/>
          <w:szCs w:val="24"/>
        </w:rPr>
        <w:t>ств в пр</w:t>
      </w:r>
      <w:proofErr w:type="gramEnd"/>
      <w:r w:rsidRPr="009B1004">
        <w:rPr>
          <w:rFonts w:ascii="Times New Roman" w:eastAsia="Times New Roman" w:hAnsi="Times New Roman" w:cs="Times New Roman"/>
          <w:sz w:val="24"/>
          <w:szCs w:val="24"/>
        </w:rPr>
        <w:t>еделах и сверх установленных лимитов водопотребления и нормативов водоотведения и сброса загрязняющих веществ производятся в порядке, установленном Правительством Российской Федерации.</w:t>
      </w:r>
    </w:p>
    <w:p w:rsidR="009F1FF4" w:rsidRDefault="009F1FF4" w:rsidP="009F1FF4">
      <w:pPr>
        <w:spacing w:after="0" w:line="240" w:lineRule="auto"/>
        <w:ind w:firstLine="540"/>
        <w:jc w:val="both"/>
        <w:rPr>
          <w:rFonts w:ascii="Times New Roman" w:eastAsia="Times New Roman" w:hAnsi="Times New Roman" w:cs="Times New Roman"/>
          <w:sz w:val="24"/>
          <w:szCs w:val="24"/>
        </w:rPr>
      </w:pPr>
      <w:proofErr w:type="gramStart"/>
      <w:r w:rsidRPr="009B1004">
        <w:rPr>
          <w:rFonts w:ascii="Times New Roman" w:eastAsia="Times New Roman" w:hAnsi="Times New Roman" w:cs="Times New Roman"/>
          <w:sz w:val="24"/>
          <w:szCs w:val="24"/>
        </w:rPr>
        <w:t>Как установлено пунктом 1 Постановления N 1310 органы исполнительной власти субъектов Российской Федерации определяют порядок взимания платы за сброс сточных вод и загрязняющих веществ в системы канализации населенных пунктов с предприятий и организаций, отводящих сточные воды и загрязняющие вещества в системы канализации населенных пунктов (далее именуются - абоненты), предусматривая меры экономического воздействия за ущерб, наносимый окружающей среде, в том числе за</w:t>
      </w:r>
      <w:proofErr w:type="gramEnd"/>
      <w:r w:rsidRPr="009B1004">
        <w:rPr>
          <w:rFonts w:ascii="Times New Roman" w:eastAsia="Times New Roman" w:hAnsi="Times New Roman" w:cs="Times New Roman"/>
          <w:sz w:val="24"/>
          <w:szCs w:val="24"/>
        </w:rPr>
        <w:t xml:space="preserve"> превышение нормативов сброса сточных вод и загрязняющих веществ.</w:t>
      </w:r>
    </w:p>
    <w:p w:rsidR="00EF7159" w:rsidRPr="008577A6" w:rsidRDefault="00EF7159" w:rsidP="00EF7159">
      <w:pPr>
        <w:spacing w:after="100" w:afterAutospacing="1" w:line="240" w:lineRule="auto"/>
        <w:ind w:firstLine="709"/>
        <w:jc w:val="both"/>
        <w:rPr>
          <w:rFonts w:ascii="Times New Roman" w:eastAsia="Times New Roman" w:hAnsi="Times New Roman" w:cs="Times New Roman"/>
          <w:sz w:val="24"/>
          <w:szCs w:val="24"/>
        </w:rPr>
      </w:pPr>
      <w:r w:rsidRPr="008577A6">
        <w:rPr>
          <w:rFonts w:ascii="Times New Roman" w:eastAsia="Times New Roman" w:hAnsi="Times New Roman" w:cs="Times New Roman"/>
          <w:sz w:val="24"/>
          <w:szCs w:val="24"/>
        </w:rPr>
        <w:t>Кроме того, с 1 января 2014 г. вступил в силу Раздел VII «Правил холодного водоснабжения и водоотведения», утвержденных постановлением Правительства РФ от 29 июля 2013 г. № 644 (далее – Правила № 644). Положения данного раздела распространяются </w:t>
      </w:r>
      <w:r w:rsidRPr="008577A6">
        <w:rPr>
          <w:rFonts w:ascii="Times New Roman" w:eastAsia="Times New Roman" w:hAnsi="Times New Roman" w:cs="Times New Roman"/>
          <w:sz w:val="24"/>
          <w:szCs w:val="24"/>
          <w:u w:val="single"/>
        </w:rPr>
        <w:t>на всех абонентов организаций ВКХ</w:t>
      </w:r>
      <w:r w:rsidRPr="008577A6">
        <w:rPr>
          <w:rFonts w:ascii="Times New Roman" w:eastAsia="Times New Roman" w:hAnsi="Times New Roman" w:cs="Times New Roman"/>
          <w:sz w:val="24"/>
          <w:szCs w:val="24"/>
        </w:rPr>
        <w:t xml:space="preserve"> и не имеют отношения к охране окружающей среды. Раздел устанавливает порядок определения размера и порядка компенсации расходов организации ВКХ при сбросе абонентами сточных вод, оказывающих негативное воздействие на работу централизованной системы водоотведения. </w:t>
      </w:r>
      <w:proofErr w:type="gramStart"/>
      <w:r w:rsidRPr="008577A6">
        <w:rPr>
          <w:rFonts w:ascii="Times New Roman" w:eastAsia="Times New Roman" w:hAnsi="Times New Roman" w:cs="Times New Roman"/>
          <w:sz w:val="24"/>
          <w:szCs w:val="24"/>
        </w:rPr>
        <w:t>В соответствии с положениями данного раздела все абоненты, сточные воды которых не отвечают требованиям, установленным Правилами, обязаны вносить организациям ВКХ плату за негативное воздействие на работу централизованной системы водоотведения, то есть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w:t>
      </w:r>
      <w:proofErr w:type="gramEnd"/>
    </w:p>
    <w:p w:rsidR="00EF7159" w:rsidRPr="00B6363F" w:rsidRDefault="00EF7159" w:rsidP="00EF7159">
      <w:pPr>
        <w:spacing w:after="0" w:line="240" w:lineRule="auto"/>
        <w:ind w:firstLine="540"/>
        <w:jc w:val="both"/>
        <w:rPr>
          <w:rFonts w:ascii="Verdana" w:eastAsia="Times New Roman" w:hAnsi="Verdana" w:cs="Times New Roman"/>
          <w:sz w:val="21"/>
          <w:szCs w:val="21"/>
        </w:rPr>
      </w:pPr>
      <w:r w:rsidRPr="00B6363F">
        <w:rPr>
          <w:rFonts w:ascii="Times New Roman" w:eastAsia="Times New Roman" w:hAnsi="Times New Roman" w:cs="Times New Roman"/>
          <w:sz w:val="24"/>
          <w:szCs w:val="24"/>
        </w:rPr>
        <w:lastRenderedPageBreak/>
        <w:t>Таким образом, в настоящее время одновременно действуют и подлежат применению два вида требований (нормативов) к составу и свойствам сточных вод абонентов:</w:t>
      </w:r>
    </w:p>
    <w:p w:rsidR="00EF7159" w:rsidRPr="008577A6" w:rsidRDefault="00EF7159" w:rsidP="006D1436">
      <w:pPr>
        <w:spacing w:after="0" w:line="240" w:lineRule="auto"/>
        <w:ind w:firstLine="709"/>
        <w:jc w:val="both"/>
        <w:rPr>
          <w:rFonts w:ascii="Times New Roman" w:eastAsia="Times New Roman" w:hAnsi="Times New Roman" w:cs="Times New Roman"/>
          <w:b/>
          <w:sz w:val="24"/>
          <w:szCs w:val="24"/>
        </w:rPr>
      </w:pPr>
      <w:r w:rsidRPr="008577A6">
        <w:rPr>
          <w:rFonts w:ascii="Times New Roman" w:eastAsia="Times New Roman" w:hAnsi="Times New Roman" w:cs="Times New Roman"/>
          <w:b/>
          <w:sz w:val="24"/>
          <w:szCs w:val="24"/>
        </w:rPr>
        <w:t>- за негативное воздействие на водные объекты через систему канализации (в соответствии с Правилами №167);</w:t>
      </w:r>
    </w:p>
    <w:p w:rsidR="00EF7159" w:rsidRPr="008577A6" w:rsidRDefault="00EF7159" w:rsidP="006D1436">
      <w:pPr>
        <w:spacing w:after="100" w:afterAutospacing="1" w:line="240" w:lineRule="auto"/>
        <w:ind w:firstLine="709"/>
        <w:jc w:val="both"/>
        <w:rPr>
          <w:rFonts w:ascii="Times New Roman" w:eastAsia="Times New Roman" w:hAnsi="Times New Roman" w:cs="Times New Roman"/>
          <w:b/>
          <w:sz w:val="24"/>
          <w:szCs w:val="24"/>
        </w:rPr>
      </w:pPr>
      <w:r w:rsidRPr="008577A6">
        <w:rPr>
          <w:rFonts w:ascii="Times New Roman" w:eastAsia="Times New Roman" w:hAnsi="Times New Roman" w:cs="Times New Roman"/>
          <w:b/>
          <w:sz w:val="24"/>
          <w:szCs w:val="24"/>
        </w:rPr>
        <w:t>- за негативное воздействие на сети и сооружения самой системы канализации (в соответствии с Правилами №644).</w:t>
      </w:r>
    </w:p>
    <w:p w:rsidR="00EF7159" w:rsidRPr="008577A6" w:rsidRDefault="00EF7159" w:rsidP="006D1436">
      <w:pPr>
        <w:spacing w:before="100" w:beforeAutospacing="1" w:after="100" w:afterAutospacing="1" w:line="240" w:lineRule="auto"/>
        <w:jc w:val="center"/>
        <w:rPr>
          <w:rFonts w:ascii="Times New Roman" w:eastAsia="Times New Roman" w:hAnsi="Times New Roman" w:cs="Times New Roman"/>
          <w:sz w:val="24"/>
          <w:szCs w:val="24"/>
        </w:rPr>
      </w:pPr>
      <w:r w:rsidRPr="008577A6">
        <w:rPr>
          <w:rFonts w:ascii="Times New Roman" w:eastAsia="Times New Roman" w:hAnsi="Times New Roman" w:cs="Times New Roman"/>
          <w:b/>
          <w:bCs/>
          <w:sz w:val="24"/>
          <w:szCs w:val="24"/>
        </w:rPr>
        <w:t xml:space="preserve">Основания </w:t>
      </w:r>
      <w:proofErr w:type="gramStart"/>
      <w:r w:rsidRPr="008577A6">
        <w:rPr>
          <w:rFonts w:ascii="Times New Roman" w:eastAsia="Times New Roman" w:hAnsi="Times New Roman" w:cs="Times New Roman"/>
          <w:b/>
          <w:bCs/>
          <w:sz w:val="24"/>
          <w:szCs w:val="24"/>
        </w:rPr>
        <w:t>по взиманию платы за сверхнормативный сброс загрязняющих веществ в сточных водах в соответствии с Правилами</w:t>
      </w:r>
      <w:proofErr w:type="gramEnd"/>
      <w:r w:rsidRPr="008577A6">
        <w:rPr>
          <w:rFonts w:ascii="Times New Roman" w:eastAsia="Times New Roman" w:hAnsi="Times New Roman" w:cs="Times New Roman"/>
          <w:b/>
          <w:bCs/>
          <w:sz w:val="24"/>
          <w:szCs w:val="24"/>
        </w:rPr>
        <w:t xml:space="preserve"> № 167.</w:t>
      </w:r>
    </w:p>
    <w:p w:rsidR="00EF7159" w:rsidRPr="00183714" w:rsidRDefault="00EF7159" w:rsidP="00183714">
      <w:pPr>
        <w:spacing w:before="100" w:beforeAutospacing="1" w:after="0" w:line="240" w:lineRule="auto"/>
        <w:ind w:firstLine="709"/>
        <w:jc w:val="both"/>
        <w:rPr>
          <w:rFonts w:ascii="Times New Roman" w:eastAsia="Times New Roman" w:hAnsi="Times New Roman" w:cs="Times New Roman"/>
          <w:sz w:val="24"/>
          <w:szCs w:val="24"/>
        </w:rPr>
      </w:pPr>
      <w:r w:rsidRPr="00183714">
        <w:rPr>
          <w:rFonts w:ascii="Times New Roman" w:eastAsia="Times New Roman" w:hAnsi="Times New Roman" w:cs="Times New Roman"/>
          <w:bCs/>
          <w:sz w:val="24"/>
          <w:szCs w:val="24"/>
        </w:rPr>
        <w:t>1.</w:t>
      </w:r>
      <w:r w:rsidRPr="00183714">
        <w:rPr>
          <w:rFonts w:ascii="Times New Roman" w:eastAsia="Times New Roman" w:hAnsi="Times New Roman" w:cs="Times New Roman"/>
          <w:sz w:val="24"/>
          <w:szCs w:val="24"/>
        </w:rPr>
        <w:t> В соответствии с п. 61 Правил № 167 нормативы водоотведения (сброса) по составу сточных вод устанавливаются абоненту органами местного самоуправления или уполномоченной ими организацией водопроводно-канализационного хозяйства.</w:t>
      </w:r>
    </w:p>
    <w:p w:rsidR="00EF7159" w:rsidRPr="008577A6" w:rsidRDefault="00EF7159" w:rsidP="00183714">
      <w:pPr>
        <w:spacing w:after="100" w:afterAutospacing="1" w:line="240" w:lineRule="auto"/>
        <w:ind w:firstLine="709"/>
        <w:jc w:val="both"/>
        <w:rPr>
          <w:rFonts w:ascii="Times New Roman" w:eastAsia="Times New Roman" w:hAnsi="Times New Roman" w:cs="Times New Roman"/>
          <w:sz w:val="24"/>
          <w:szCs w:val="24"/>
        </w:rPr>
      </w:pPr>
      <w:r w:rsidRPr="00183714">
        <w:rPr>
          <w:rFonts w:ascii="Times New Roman" w:eastAsia="Times New Roman" w:hAnsi="Times New Roman" w:cs="Times New Roman"/>
          <w:bCs/>
          <w:sz w:val="24"/>
          <w:szCs w:val="24"/>
        </w:rPr>
        <w:t>2.</w:t>
      </w:r>
      <w:r w:rsidRPr="008577A6">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Постановлением администрации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Вятские Поляны от 01.08.2016г. № 1405</w:t>
      </w:r>
      <w:r w:rsidRPr="00857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 Порядок приема сточных вод в систему муниципальной ка</w:t>
      </w:r>
      <w:r w:rsidR="00183714">
        <w:rPr>
          <w:rFonts w:ascii="Times New Roman" w:eastAsia="Times New Roman" w:hAnsi="Times New Roman" w:cs="Times New Roman"/>
          <w:sz w:val="24"/>
          <w:szCs w:val="24"/>
        </w:rPr>
        <w:t>нализации города Вятские Поляны, содержащий нормативные показатели по сбросу загрязняющих веществ в централизованную систему водоотведения.</w:t>
      </w:r>
    </w:p>
    <w:p w:rsidR="00183714" w:rsidRDefault="00EF7159" w:rsidP="00183714">
      <w:pPr>
        <w:spacing w:before="100" w:beforeAutospacing="1" w:after="0" w:line="240" w:lineRule="auto"/>
        <w:jc w:val="center"/>
        <w:rPr>
          <w:rFonts w:ascii="Times New Roman" w:eastAsia="Times New Roman" w:hAnsi="Times New Roman" w:cs="Times New Roman"/>
          <w:b/>
          <w:bCs/>
          <w:sz w:val="24"/>
          <w:szCs w:val="24"/>
        </w:rPr>
      </w:pPr>
      <w:r w:rsidRPr="008577A6">
        <w:rPr>
          <w:rFonts w:ascii="Times New Roman" w:eastAsia="Times New Roman" w:hAnsi="Times New Roman" w:cs="Times New Roman"/>
          <w:b/>
          <w:bCs/>
          <w:sz w:val="24"/>
          <w:szCs w:val="24"/>
        </w:rPr>
        <w:t xml:space="preserve">Основания определения размера и порядка компенсации расходов </w:t>
      </w:r>
      <w:r>
        <w:rPr>
          <w:rFonts w:ascii="Times New Roman" w:eastAsia="Times New Roman" w:hAnsi="Times New Roman" w:cs="Times New Roman"/>
          <w:b/>
          <w:bCs/>
          <w:sz w:val="24"/>
          <w:szCs w:val="24"/>
        </w:rPr>
        <w:t>ООО «Водоотведение»</w:t>
      </w:r>
      <w:r w:rsidRPr="008577A6">
        <w:rPr>
          <w:rFonts w:ascii="Times New Roman" w:eastAsia="Times New Roman" w:hAnsi="Times New Roman" w:cs="Times New Roman"/>
          <w:b/>
          <w:bCs/>
          <w:sz w:val="24"/>
          <w:szCs w:val="24"/>
        </w:rPr>
        <w:t xml:space="preserve"> при сбросе абонентами сточных вод, оказывающих негативное воздействие на работу централизованной системы водоотведения в соответствии </w:t>
      </w:r>
    </w:p>
    <w:p w:rsidR="00EF7159" w:rsidRPr="008577A6" w:rsidRDefault="00EF7159" w:rsidP="00EF7159">
      <w:pPr>
        <w:spacing w:after="100" w:afterAutospacing="1" w:line="240" w:lineRule="auto"/>
        <w:jc w:val="center"/>
        <w:rPr>
          <w:rFonts w:ascii="Times New Roman" w:eastAsia="Times New Roman" w:hAnsi="Times New Roman" w:cs="Times New Roman"/>
          <w:sz w:val="24"/>
          <w:szCs w:val="24"/>
        </w:rPr>
      </w:pPr>
      <w:r w:rsidRPr="008577A6">
        <w:rPr>
          <w:rFonts w:ascii="Times New Roman" w:eastAsia="Times New Roman" w:hAnsi="Times New Roman" w:cs="Times New Roman"/>
          <w:b/>
          <w:bCs/>
          <w:sz w:val="24"/>
          <w:szCs w:val="24"/>
        </w:rPr>
        <w:t>с Правил</w:t>
      </w:r>
      <w:r>
        <w:rPr>
          <w:rFonts w:ascii="Times New Roman" w:eastAsia="Times New Roman" w:hAnsi="Times New Roman" w:cs="Times New Roman"/>
          <w:b/>
          <w:bCs/>
          <w:sz w:val="24"/>
          <w:szCs w:val="24"/>
        </w:rPr>
        <w:t>ами</w:t>
      </w:r>
      <w:r w:rsidRPr="008577A6">
        <w:rPr>
          <w:rFonts w:ascii="Times New Roman" w:eastAsia="Times New Roman" w:hAnsi="Times New Roman" w:cs="Times New Roman"/>
          <w:b/>
          <w:bCs/>
          <w:sz w:val="24"/>
          <w:szCs w:val="24"/>
        </w:rPr>
        <w:t xml:space="preserve"> №  644.</w:t>
      </w:r>
    </w:p>
    <w:p w:rsidR="00183714" w:rsidRDefault="00DE75BC" w:rsidP="00EF7159">
      <w:pPr>
        <w:pStyle w:val="ConsPlusNormal"/>
        <w:spacing w:before="240"/>
        <w:ind w:firstLine="540"/>
        <w:jc w:val="both"/>
      </w:pPr>
      <w:r>
        <w:t>1. В соответствии с п. 111 Правил № 644 абоненты обязаны соблюдать требования к составу и свойствам сточных вод, отводимых в централизованную систему водоотведения в целях предотвращения негативного воздействия сточных вод на работу централизованной системы водоотведения. Перечень максимальных допустимых значений нормативных показателей приведен в Приложении №5 Правил № 644.</w:t>
      </w:r>
    </w:p>
    <w:p w:rsidR="00B55A7C" w:rsidRDefault="00DE75BC" w:rsidP="00B55A7C">
      <w:pPr>
        <w:pStyle w:val="ConsPlusNormal"/>
        <w:ind w:firstLine="540"/>
        <w:jc w:val="both"/>
      </w:pPr>
      <w:r>
        <w:t xml:space="preserve">2. </w:t>
      </w:r>
      <w:r w:rsidR="00B55A7C">
        <w:t xml:space="preserve">В  соответствии с п. 118 Правил № </w:t>
      </w:r>
      <w:proofErr w:type="gramStart"/>
      <w:r w:rsidR="00B55A7C">
        <w:t>644</w:t>
      </w:r>
      <w:proofErr w:type="gramEnd"/>
      <w:r w:rsidR="00B55A7C">
        <w:rPr>
          <w:rFonts w:ascii="Calibri" w:hAnsi="Calibri" w:cs="Calibri"/>
        </w:rPr>
        <w:t xml:space="preserve"> </w:t>
      </w:r>
      <w:r w:rsidR="00B55A7C">
        <w:t>в</w:t>
      </w:r>
      <w:r w:rsidR="00B55A7C" w:rsidRPr="00B55A7C">
        <w:t xml:space="preserve">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w:t>
      </w:r>
      <w:proofErr w:type="gramStart"/>
      <w:r w:rsidR="00B55A7C" w:rsidRPr="00B55A7C">
        <w:t>централизованной системы водоотведения), в порядке и размере, которые определены Правилами</w:t>
      </w:r>
      <w:r w:rsidR="00B55A7C">
        <w:t xml:space="preserve"> №644</w:t>
      </w:r>
      <w:r w:rsidR="00B55A7C" w:rsidRPr="00B55A7C">
        <w:t>.</w:t>
      </w:r>
      <w:proofErr w:type="gramEnd"/>
    </w:p>
    <w:p w:rsidR="00EF7159" w:rsidRDefault="00B55A7C" w:rsidP="00B55A7C">
      <w:pPr>
        <w:pStyle w:val="ConsPlusNormal"/>
        <w:ind w:firstLine="540"/>
        <w:jc w:val="both"/>
      </w:pPr>
      <w:r>
        <w:t xml:space="preserve">3. </w:t>
      </w:r>
      <w:proofErr w:type="gramStart"/>
      <w:r>
        <w:t>В соответствии с п.123(4) д</w:t>
      </w:r>
      <w:r w:rsidR="00EF7159">
        <w:t>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w:t>
      </w:r>
      <w:proofErr w:type="gramEnd"/>
      <w:r w:rsidR="00EF7159">
        <w:t xml:space="preserve"> </w:t>
      </w:r>
      <w:proofErr w:type="gramStart"/>
      <w:r w:rsidR="00EF7159">
        <w:t>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w:t>
      </w:r>
      <w:proofErr w:type="gramEnd"/>
      <w:r w:rsidR="00EF7159">
        <w:t xml:space="preserve"> парикмахерских и салонов красоты, в случае:</w:t>
      </w:r>
    </w:p>
    <w:p w:rsidR="00EF7159" w:rsidRDefault="00EF7159" w:rsidP="00EF7159">
      <w:pPr>
        <w:pStyle w:val="ConsPlusNormal"/>
        <w:ind w:firstLine="540"/>
        <w:jc w:val="both"/>
      </w:pPr>
      <w:r>
        <w:t>- если объем отводимых (принимаемых) сточных вод с объектов абонента составляет менее 30 куб. метров в сутки суммарно по всем канализационным выпускам,</w:t>
      </w:r>
    </w:p>
    <w:p w:rsidR="00EF7159" w:rsidRDefault="00EF7159" w:rsidP="00EF7159">
      <w:pPr>
        <w:pStyle w:val="ConsPlusNormal"/>
        <w:ind w:firstLine="540"/>
        <w:jc w:val="both"/>
      </w:pPr>
      <w:proofErr w:type="gramStart"/>
      <w:r>
        <w:lastRenderedPageBreak/>
        <w:t xml:space="preserve">-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w:t>
      </w:r>
      <w:proofErr w:type="gramEnd"/>
    </w:p>
    <w:p w:rsidR="00EF7159" w:rsidRDefault="00EF7159" w:rsidP="00EF7159">
      <w:pPr>
        <w:pStyle w:val="ConsPlusNormal"/>
        <w:ind w:firstLine="540"/>
        <w:jc w:val="both"/>
      </w:pPr>
      <w:r>
        <w:t xml:space="preserve">-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w:t>
      </w:r>
    </w:p>
    <w:p w:rsidR="00EF7159" w:rsidRDefault="00EF7159" w:rsidP="00EF7159">
      <w:pPr>
        <w:pStyle w:val="ConsPlusNormal"/>
        <w:ind w:firstLine="540"/>
        <w:jc w:val="both"/>
      </w:pPr>
      <w:r>
        <w:t>расчет платы за негативное воздействие на работу централизованной системы водоотведения определяется по формуле:</w:t>
      </w:r>
    </w:p>
    <w:p w:rsidR="00EF7159" w:rsidRDefault="00EF7159" w:rsidP="00EF7159">
      <w:pPr>
        <w:pStyle w:val="ConsPlusNormal"/>
        <w:ind w:firstLine="540"/>
        <w:jc w:val="both"/>
      </w:pPr>
    </w:p>
    <w:p w:rsidR="00EF7159" w:rsidRDefault="00EF7159" w:rsidP="00EF7159">
      <w:pPr>
        <w:pStyle w:val="ConsPlusNormal"/>
        <w:jc w:val="center"/>
      </w:pPr>
      <w:r>
        <w:t xml:space="preserve">П = К </w:t>
      </w:r>
      <w:proofErr w:type="spellStart"/>
      <w:r>
        <w:t>x</w:t>
      </w:r>
      <w:proofErr w:type="spellEnd"/>
      <w:proofErr w:type="gramStart"/>
      <w:r>
        <w:t xml:space="preserve"> Т</w:t>
      </w:r>
      <w:proofErr w:type="gramEnd"/>
      <w:r>
        <w:t xml:space="preserve"> </w:t>
      </w:r>
      <w:proofErr w:type="spellStart"/>
      <w:r>
        <w:t>x</w:t>
      </w:r>
      <w:proofErr w:type="spellEnd"/>
      <w:r>
        <w:t xml:space="preserve"> Q</w:t>
      </w:r>
      <w:r>
        <w:rPr>
          <w:vertAlign w:val="subscript"/>
        </w:rPr>
        <w:t>пр1</w:t>
      </w:r>
      <w:r>
        <w:t>,</w:t>
      </w:r>
    </w:p>
    <w:p w:rsidR="00EF7159" w:rsidRDefault="00EF7159" w:rsidP="00EF7159">
      <w:pPr>
        <w:pStyle w:val="ConsPlusNormal"/>
        <w:ind w:firstLine="540"/>
        <w:jc w:val="both"/>
      </w:pPr>
    </w:p>
    <w:p w:rsidR="00EF7159" w:rsidRDefault="00EF7159" w:rsidP="00EF7159">
      <w:pPr>
        <w:pStyle w:val="ConsPlusNormal"/>
        <w:ind w:firstLine="540"/>
        <w:jc w:val="both"/>
      </w:pPr>
      <w:r>
        <w:t>где:</w:t>
      </w:r>
    </w:p>
    <w:p w:rsidR="00EF7159" w:rsidRDefault="00EF7159" w:rsidP="00EF7159">
      <w:pPr>
        <w:pStyle w:val="ConsPlusNormal"/>
        <w:spacing w:before="240"/>
        <w:ind w:firstLine="540"/>
        <w:jc w:val="both"/>
      </w:pPr>
      <w:proofErr w:type="gramStart"/>
      <w:r>
        <w:t>К - коэффициент компенсации, равный 0,5;</w:t>
      </w:r>
      <w:proofErr w:type="gramEnd"/>
    </w:p>
    <w:p w:rsidR="00EF7159" w:rsidRDefault="00EF7159" w:rsidP="00EF7159">
      <w:pPr>
        <w:pStyle w:val="ConsPlusNormal"/>
        <w:spacing w:before="240"/>
        <w:ind w:firstLine="540"/>
        <w:jc w:val="both"/>
      </w:pPr>
      <w:r>
        <w:t>Т - тариф на водоотведение, действующий для абонента, без учета налога на добавленную стоимость (руб./куб. метр);</w:t>
      </w:r>
    </w:p>
    <w:p w:rsidR="00EF7159" w:rsidRDefault="00EF7159" w:rsidP="00EF7159">
      <w:pPr>
        <w:pStyle w:val="ConsPlusNormal"/>
        <w:spacing w:before="24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EF7159" w:rsidRPr="008577A6" w:rsidRDefault="00EF7159" w:rsidP="00EF7159">
      <w:pPr>
        <w:spacing w:before="100" w:beforeAutospacing="1" w:after="100" w:afterAutospacing="1" w:line="240" w:lineRule="auto"/>
        <w:rPr>
          <w:rFonts w:ascii="Times New Roman" w:eastAsia="Times New Roman" w:hAnsi="Times New Roman" w:cs="Times New Roman"/>
          <w:sz w:val="24"/>
          <w:szCs w:val="24"/>
        </w:rPr>
      </w:pPr>
      <w:r w:rsidRPr="008577A6">
        <w:rPr>
          <w:rFonts w:ascii="Times New Roman" w:eastAsia="Times New Roman" w:hAnsi="Times New Roman" w:cs="Times New Roman"/>
          <w:sz w:val="24"/>
          <w:szCs w:val="24"/>
        </w:rPr>
        <w:t> </w:t>
      </w:r>
    </w:p>
    <w:p w:rsidR="009F1FF4" w:rsidRDefault="009F1FF4" w:rsidP="005D6764">
      <w:pPr>
        <w:spacing w:before="100" w:beforeAutospacing="1" w:after="100" w:afterAutospacing="1" w:line="240" w:lineRule="auto"/>
        <w:jc w:val="both"/>
        <w:rPr>
          <w:rFonts w:ascii="Times New Roman" w:eastAsia="Times New Roman" w:hAnsi="Times New Roman" w:cs="Times New Roman"/>
          <w:sz w:val="24"/>
          <w:szCs w:val="24"/>
        </w:rPr>
      </w:pPr>
    </w:p>
    <w:p w:rsidR="009F1FF4" w:rsidRDefault="009F1FF4" w:rsidP="005D6764">
      <w:pPr>
        <w:spacing w:before="100" w:beforeAutospacing="1" w:after="100" w:afterAutospacing="1" w:line="240" w:lineRule="auto"/>
        <w:jc w:val="both"/>
        <w:rPr>
          <w:rFonts w:ascii="Times New Roman" w:eastAsia="Times New Roman" w:hAnsi="Times New Roman" w:cs="Times New Roman"/>
          <w:sz w:val="24"/>
          <w:szCs w:val="24"/>
        </w:rPr>
      </w:pPr>
    </w:p>
    <w:p w:rsidR="005D6764" w:rsidRPr="005D6764" w:rsidRDefault="005D6764" w:rsidP="005D6764">
      <w:pPr>
        <w:ind w:firstLine="709"/>
        <w:rPr>
          <w:rFonts w:ascii="Times New Roman" w:hAnsi="Times New Roman" w:cs="Times New Roman"/>
          <w:sz w:val="28"/>
          <w:szCs w:val="28"/>
        </w:rPr>
      </w:pPr>
    </w:p>
    <w:sectPr w:rsidR="005D6764" w:rsidRPr="005D6764" w:rsidSect="0045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6764"/>
    <w:rsid w:val="00183714"/>
    <w:rsid w:val="00324509"/>
    <w:rsid w:val="00432460"/>
    <w:rsid w:val="00455BA9"/>
    <w:rsid w:val="00463150"/>
    <w:rsid w:val="00487B11"/>
    <w:rsid w:val="005D6764"/>
    <w:rsid w:val="00602C04"/>
    <w:rsid w:val="006B47C3"/>
    <w:rsid w:val="006D1436"/>
    <w:rsid w:val="008810BE"/>
    <w:rsid w:val="009B4181"/>
    <w:rsid w:val="009F1FF4"/>
    <w:rsid w:val="00B55A7C"/>
    <w:rsid w:val="00B6363F"/>
    <w:rsid w:val="00DE75BC"/>
    <w:rsid w:val="00E04074"/>
    <w:rsid w:val="00E717BF"/>
    <w:rsid w:val="00EB25C0"/>
    <w:rsid w:val="00ED3803"/>
    <w:rsid w:val="00E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C0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2019-04-04T12:03:00Z</cp:lastPrinted>
  <dcterms:created xsi:type="dcterms:W3CDTF">2019-03-04T04:57:00Z</dcterms:created>
  <dcterms:modified xsi:type="dcterms:W3CDTF">2019-04-24T13:21:00Z</dcterms:modified>
</cp:coreProperties>
</file>